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380" w:rsidRPr="00C32746" w:rsidRDefault="00085101">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sz w:val="24"/>
          <w:szCs w:val="24"/>
        </w:rPr>
      </w:pPr>
    </w:p>
    <w:p w:rsidR="008F3538" w:rsidRPr="00C32746" w:rsidRDefault="008F3538">
      <w:pPr>
        <w:rPr>
          <w:rFonts w:ascii="Times New Roman" w:hAnsi="Times New Roman" w:cs="Times New Roman"/>
          <w:sz w:val="24"/>
          <w:szCs w:val="24"/>
        </w:rPr>
      </w:pPr>
    </w:p>
    <w:p w:rsidR="008F3538" w:rsidRPr="00C32746" w:rsidRDefault="008F3538">
      <w:pPr>
        <w:rPr>
          <w:rFonts w:ascii="Times New Roman" w:hAnsi="Times New Roman" w:cs="Times New Roman"/>
          <w:sz w:val="24"/>
          <w:szCs w:val="24"/>
        </w:rPr>
      </w:pPr>
    </w:p>
    <w:p w:rsidR="008F3538" w:rsidRPr="00C32746" w:rsidRDefault="008F3538">
      <w:pPr>
        <w:rPr>
          <w:rFonts w:ascii="Times New Roman" w:hAnsi="Times New Roman" w:cs="Times New Roman"/>
          <w:sz w:val="24"/>
          <w:szCs w:val="24"/>
        </w:rPr>
      </w:pPr>
    </w:p>
    <w:p w:rsidR="008F3538" w:rsidRPr="00C32746" w:rsidRDefault="008F3538" w:rsidP="00954804">
      <w:pPr>
        <w:jc w:val="center"/>
        <w:rPr>
          <w:rFonts w:ascii="Times New Roman" w:hAnsi="Times New Roman" w:cs="Times New Roman"/>
          <w:sz w:val="24"/>
          <w:szCs w:val="24"/>
        </w:rPr>
      </w:pPr>
    </w:p>
    <w:p w:rsidR="008F3538" w:rsidRDefault="008F3538" w:rsidP="00954804">
      <w:pPr>
        <w:jc w:val="center"/>
        <w:rPr>
          <w:rFonts w:ascii="Times New Roman" w:hAnsi="Times New Roman" w:cs="Times New Roman"/>
          <w:sz w:val="24"/>
          <w:szCs w:val="24"/>
        </w:rPr>
      </w:pPr>
      <w:r w:rsidRPr="00C32746">
        <w:rPr>
          <w:rFonts w:ascii="Times New Roman" w:hAnsi="Times New Roman" w:cs="Times New Roman"/>
          <w:sz w:val="24"/>
          <w:szCs w:val="24"/>
        </w:rPr>
        <w:t>Cultural Analysis</w:t>
      </w:r>
    </w:p>
    <w:p w:rsidR="00954804" w:rsidRDefault="00954804" w:rsidP="00954804">
      <w:pPr>
        <w:jc w:val="center"/>
        <w:rPr>
          <w:rFonts w:ascii="Times New Roman" w:hAnsi="Times New Roman" w:cs="Times New Roman"/>
          <w:sz w:val="24"/>
          <w:szCs w:val="24"/>
        </w:rPr>
      </w:pPr>
      <w:r>
        <w:rPr>
          <w:rFonts w:ascii="Times New Roman" w:hAnsi="Times New Roman" w:cs="Times New Roman"/>
          <w:sz w:val="24"/>
          <w:szCs w:val="24"/>
        </w:rPr>
        <w:t>Essay 3</w:t>
      </w:r>
    </w:p>
    <w:p w:rsidR="008203C1" w:rsidRDefault="008203C1" w:rsidP="00954804">
      <w:pPr>
        <w:jc w:val="center"/>
        <w:rPr>
          <w:rFonts w:ascii="Times New Roman" w:hAnsi="Times New Roman" w:cs="Times New Roman"/>
          <w:sz w:val="24"/>
          <w:szCs w:val="24"/>
        </w:rPr>
      </w:pPr>
      <w:r>
        <w:rPr>
          <w:rFonts w:ascii="Times New Roman" w:hAnsi="Times New Roman" w:cs="Times New Roman"/>
          <w:sz w:val="24"/>
          <w:szCs w:val="24"/>
        </w:rPr>
        <w:t>Name</w:t>
      </w:r>
    </w:p>
    <w:p w:rsidR="008203C1" w:rsidRDefault="008203C1" w:rsidP="00954804">
      <w:pPr>
        <w:jc w:val="center"/>
        <w:rPr>
          <w:rFonts w:ascii="Times New Roman" w:hAnsi="Times New Roman" w:cs="Times New Roman"/>
          <w:sz w:val="24"/>
          <w:szCs w:val="24"/>
        </w:rPr>
      </w:pPr>
      <w:r>
        <w:rPr>
          <w:rFonts w:ascii="Times New Roman" w:hAnsi="Times New Roman" w:cs="Times New Roman"/>
          <w:sz w:val="24"/>
          <w:szCs w:val="24"/>
        </w:rPr>
        <w:t>Tutor</w:t>
      </w:r>
    </w:p>
    <w:p w:rsidR="008203C1" w:rsidRPr="00C32746" w:rsidRDefault="008203C1" w:rsidP="00954804">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B2332E" w:rsidRDefault="00B2332E" w:rsidP="00072DAB">
      <w:pPr>
        <w:spacing w:line="480" w:lineRule="auto"/>
        <w:ind w:firstLine="720"/>
        <w:rPr>
          <w:rFonts w:ascii="Times New Roman" w:hAnsi="Times New Roman" w:cs="Times New Roman"/>
          <w:sz w:val="24"/>
          <w:szCs w:val="24"/>
        </w:rPr>
      </w:pP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I attended a cultural event in California. The cultural event was the 5th Los Angeles Cultural Festival. The event was held from 23rd of June 2016 all through 26th. This event was hosted by Los Angeles Depa</w:t>
      </w:r>
      <w:r w:rsidR="00187AE9">
        <w:rPr>
          <w:rFonts w:ascii="Times New Roman" w:hAnsi="Times New Roman" w:cs="Times New Roman"/>
          <w:sz w:val="24"/>
          <w:szCs w:val="24"/>
        </w:rPr>
        <w:t xml:space="preserve">rtment of culture and </w:t>
      </w:r>
      <w:r w:rsidR="008203C1">
        <w:rPr>
          <w:rFonts w:ascii="Times New Roman" w:hAnsi="Times New Roman" w:cs="Times New Roman"/>
          <w:sz w:val="24"/>
          <w:szCs w:val="24"/>
        </w:rPr>
        <w:t>heritage.</w:t>
      </w:r>
      <w:r w:rsidR="008203C1" w:rsidRPr="00FF4472">
        <w:rPr>
          <w:rFonts w:ascii="Times New Roman" w:hAnsi="Times New Roman" w:cs="Times New Roman"/>
          <w:sz w:val="24"/>
          <w:szCs w:val="24"/>
        </w:rPr>
        <w:t xml:space="preserve"> This</w:t>
      </w:r>
      <w:r w:rsidRPr="00FF4472">
        <w:rPr>
          <w:rFonts w:ascii="Times New Roman" w:hAnsi="Times New Roman" w:cs="Times New Roman"/>
          <w:sz w:val="24"/>
          <w:szCs w:val="24"/>
        </w:rPr>
        <w:t xml:space="preserve"> festival is made to bring different cultures together as California is a megacity that holds a large number of people from all backgrounds, races, nationality, and even ethnicities. It involves the appreciation of each other's cultural aspects such as traditions, dances, foods, arts, clothes or costumes, singing, and other cultural aspects. This festival is majorly composed of two entities which are: the Hollywood carnival and the Los Angeles Culture Festival. This is always a four-day event with each day having its own particulars presentations and activities. The analysis will show how the traditional cultures have evolved and being changed by urbanization to a new common culture of the metropolitan (Ogbu, 1992).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The major event was the Parade of the Bands where people dressed in their cultural costumes, engaged in dances with different song tunes such as the reggae, rock, and other tunes fill the air with humor. In this way, all participants parade at Hollywood Boulevard and Vermont Avenue and parade all the way up to Hollywood Boulevard and Highland Avenue. It is always a free event and is always held annually.</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The officiating principles are both male and female but with lesser number of females. There were both black and white people. The event started with the singing of the American National Anthem. In this everyone was entitled to stand up as the American flag together with the flag for the ministry of Culture, heritage, and entertainment been raised. The Ministry's flag contained some artistic decorations composed of a pot, spear and a traditional spear. The flag </w:t>
      </w:r>
      <w:r w:rsidRPr="00FF4472">
        <w:rPr>
          <w:rFonts w:ascii="Times New Roman" w:hAnsi="Times New Roman" w:cs="Times New Roman"/>
          <w:sz w:val="24"/>
          <w:szCs w:val="24"/>
        </w:rPr>
        <w:lastRenderedPageBreak/>
        <w:t>bearers entered the Arena followed by dancers who entered the Arena with American pioneer garbs, traditional pow-wows regalia and bead bracelets on their heads, ankles, and wrists. With them, they had carried shields and spears. These dancers were of different races and backgrounds. Their ages also seemed to deviate. These dancers were composed of both male and female</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The arena was composed of colorful drawings of artifacts. Beaded LEDs covered the whole room. The arena roof was grass thatched. This is the most colorful an ever enlivening event that has ever come across. People from all walks dressed in their cultural costumes. Outside the arena were people selling all types of cultural accessories. These included pictures, wood carvings; others staged platforms for the traditional foods, jewelry that would make </w:t>
      </w:r>
      <w:r w:rsidR="00067134" w:rsidRPr="00FF4472">
        <w:rPr>
          <w:rFonts w:ascii="Times New Roman" w:hAnsi="Times New Roman" w:cs="Times New Roman"/>
          <w:sz w:val="24"/>
          <w:szCs w:val="24"/>
        </w:rPr>
        <w:t>a nice house wall decoration</w:t>
      </w:r>
      <w:r w:rsidRPr="00FF4472">
        <w:rPr>
          <w:rFonts w:ascii="Times New Roman" w:hAnsi="Times New Roman" w:cs="Times New Roman"/>
          <w:sz w:val="24"/>
          <w:szCs w:val="24"/>
        </w:rPr>
        <w:t xml:space="preserve">.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In the event was dancing contest, were people from different cultures staged to compete for the best dancers. These dancers were composed of one gender and different categories such as of the young and aged. Separate groups of female dancers as well as separate male dancers. Inclusive was also a singing contest where people would sing in their language. It was inclusive of all music </w:t>
      </w:r>
      <w:r w:rsidR="00187AE9" w:rsidRPr="00FF4472">
        <w:rPr>
          <w:rFonts w:ascii="Times New Roman" w:hAnsi="Times New Roman" w:cs="Times New Roman"/>
          <w:sz w:val="24"/>
          <w:szCs w:val="24"/>
        </w:rPr>
        <w:t>genres. These</w:t>
      </w:r>
      <w:r w:rsidRPr="00FF4472">
        <w:rPr>
          <w:rFonts w:ascii="Times New Roman" w:hAnsi="Times New Roman" w:cs="Times New Roman"/>
          <w:sz w:val="24"/>
          <w:szCs w:val="24"/>
        </w:rPr>
        <w:t xml:space="preserve"> songs ranged from jazz music, hip-hop, and traditional songs as well rock music. Some accompanied by instruments like the guitar, piano, while others embarked on the </w:t>
      </w:r>
      <w:r w:rsidR="00187AE9" w:rsidRPr="00FF4472">
        <w:rPr>
          <w:rFonts w:ascii="Times New Roman" w:hAnsi="Times New Roman" w:cs="Times New Roman"/>
          <w:sz w:val="24"/>
          <w:szCs w:val="24"/>
        </w:rPr>
        <w:t>drum. The</w:t>
      </w:r>
      <w:r w:rsidRPr="00FF4472">
        <w:rPr>
          <w:rFonts w:ascii="Times New Roman" w:hAnsi="Times New Roman" w:cs="Times New Roman"/>
          <w:sz w:val="24"/>
          <w:szCs w:val="24"/>
        </w:rPr>
        <w:t xml:space="preserve"> best group with the best vocals and movements would be picked in the end.</w:t>
      </w:r>
    </w:p>
    <w:p w:rsidR="00FF4472" w:rsidRPr="00FF4472" w:rsidRDefault="00FF4472" w:rsidP="00FF4472">
      <w:pPr>
        <w:spacing w:line="480" w:lineRule="auto"/>
        <w:rPr>
          <w:rFonts w:ascii="Times New Roman" w:hAnsi="Times New Roman" w:cs="Times New Roman"/>
          <w:sz w:val="24"/>
          <w:szCs w:val="24"/>
        </w:rPr>
      </w:pPr>
      <w:r w:rsidRPr="00FF4472">
        <w:rPr>
          <w:rFonts w:ascii="Times New Roman" w:hAnsi="Times New Roman" w:cs="Times New Roman"/>
          <w:sz w:val="24"/>
          <w:szCs w:val="24"/>
        </w:rPr>
        <w:t xml:space="preserve">The Master of the ceremony was a white American Native who happened to be the TV Presenter of the CNN TV channel. Amongst the group of media journalists covering the event, I did not trace a single female. They were all male whites. </w:t>
      </w:r>
    </w:p>
    <w:p w:rsidR="00FF4472" w:rsidRPr="00FF4472" w:rsidRDefault="00FF4472" w:rsidP="00FF4472">
      <w:pPr>
        <w:spacing w:line="480" w:lineRule="auto"/>
        <w:rPr>
          <w:rFonts w:ascii="Times New Roman" w:hAnsi="Times New Roman" w:cs="Times New Roman"/>
          <w:sz w:val="24"/>
          <w:szCs w:val="24"/>
        </w:rPr>
      </w:pPr>
      <w:r w:rsidRPr="00FF4472">
        <w:rPr>
          <w:rFonts w:ascii="Times New Roman" w:hAnsi="Times New Roman" w:cs="Times New Roman"/>
          <w:sz w:val="24"/>
          <w:szCs w:val="24"/>
        </w:rPr>
        <w:lastRenderedPageBreak/>
        <w:t>Within the venue's vicinity were also some buildings which had various architectural designs such as that of an album, while others were heavily painted with instrumental impressions such as guitars and pianos. This was a major event that had a rich cultural diversity.</w:t>
      </w:r>
    </w:p>
    <w:p w:rsidR="00FF4472" w:rsidRPr="00FF4472" w:rsidRDefault="00FF4472" w:rsidP="00FF4472">
      <w:pPr>
        <w:spacing w:line="480" w:lineRule="auto"/>
        <w:rPr>
          <w:rFonts w:ascii="Times New Roman" w:hAnsi="Times New Roman" w:cs="Times New Roman"/>
          <w:sz w:val="24"/>
          <w:szCs w:val="24"/>
        </w:rPr>
      </w:pPr>
      <w:r w:rsidRPr="00FF4472">
        <w:rPr>
          <w:rFonts w:ascii="Times New Roman" w:hAnsi="Times New Roman" w:cs="Times New Roman"/>
          <w:sz w:val="24"/>
          <w:szCs w:val="24"/>
        </w:rPr>
        <w:t xml:space="preserve">The event rotated around culture representation of various groups of people. The black community came out with few traditional dances to celebrate their roots. They made African costume, some African dances, and music. Though they cannot closely relate to the traditional African culture but had roots in it. The whole point was to appreciate their history and immigrants of a long slavery issue into the land. The cultural representation wholesomely mimics African customs and culture. It was enjoyable and a culturally alert stunt to remind themselves of their past.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The event was officiated by a white journalist in an American style with background music and most of the parts bright lit. It has become Los Angeles Trademark for events to be brightly lit and have radio and TV presenters as the masters of ceremony. Just like a typical American culture, the audience was filled with several types of attires. As much as many presenting groups were costumed the general audience remained very casual. This is typical of the LA culture where of a highly urbanized culture. Many were in sporty jeans and caps while ladies wore pair shorts and light tops. You had to imagine being a foreigner to realize the enormous urban influence in the mainstream Americans.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The Hispanics appeared in few instances both at the performance and as the audience. They performed in many instances but consistently appeared among the white community. Their culture has somehow been absorbed by the general culture and urbanization. They behave more and act a lot like the other American. This effect could also be noticed among the blacks. As </w:t>
      </w:r>
      <w:r w:rsidRPr="00FF4472">
        <w:rPr>
          <w:rFonts w:ascii="Times New Roman" w:hAnsi="Times New Roman" w:cs="Times New Roman"/>
          <w:sz w:val="24"/>
          <w:szCs w:val="24"/>
        </w:rPr>
        <w:lastRenderedPageBreak/>
        <w:t>much as we celebrate the traditional African culture, most people from the black community have already been absorbed into the mainstream culture. I believe that the community of black people has made substantial changes in the extent which they interact and feel like part of American since the civil rights movements. It could also be the effect of the President Obama's presidency.</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The area had a unique arrangement of a drive around compound filled with activity. It is typical for the Californians that such big events will be held in a controlled compound and </w:t>
      </w:r>
      <w:proofErr w:type="gramStart"/>
      <w:r w:rsidRPr="00FF4472">
        <w:rPr>
          <w:rFonts w:ascii="Times New Roman" w:hAnsi="Times New Roman" w:cs="Times New Roman"/>
          <w:sz w:val="24"/>
          <w:szCs w:val="24"/>
        </w:rPr>
        <w:t>have</w:t>
      </w:r>
      <w:proofErr w:type="gramEnd"/>
      <w:r w:rsidRPr="00FF4472">
        <w:rPr>
          <w:rFonts w:ascii="Times New Roman" w:hAnsi="Times New Roman" w:cs="Times New Roman"/>
          <w:sz w:val="24"/>
          <w:szCs w:val="24"/>
        </w:rPr>
        <w:t xml:space="preserve"> sections for the kids and adults. The Kids section was like a small themed Disney park with a lot of interest going to the Disney cartoons, and games. It has become the culture that children have to enjoy in bouncing castles, toy city, and American heroes. It is no doubt that the Marvel heroes and Disney have made a strong part of the American culture. Children's lives are partly meant by the Marvel stories and the Disney cartoons which were unavoidable at an event like this too.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The presence of artifacts and other cultural identifiers imply that at least we are in a century that is to some extend reaching out to others for multiculturalism. This is because in all those stalls whites seemed to dominate more. They had he urge to know more about other culture's ways of living. Decorations of the arena's wall with artifacts implied that they embrace the culture and its constituents. Dyer in the article white tries to explain the dominance of the white culture over others that is slowly influencing and taking over. </w:t>
      </w:r>
    </w:p>
    <w:p w:rsidR="00FF4472" w:rsidRPr="00FF4472" w:rsidRDefault="00FF4472" w:rsidP="00FF4472">
      <w:pPr>
        <w:spacing w:line="480" w:lineRule="auto"/>
        <w:rPr>
          <w:rFonts w:ascii="Times New Roman" w:hAnsi="Times New Roman" w:cs="Times New Roman"/>
          <w:sz w:val="24"/>
          <w:szCs w:val="24"/>
        </w:rPr>
      </w:pPr>
      <w:r w:rsidRPr="00FF4472">
        <w:rPr>
          <w:rFonts w:ascii="Times New Roman" w:hAnsi="Times New Roman" w:cs="Times New Roman"/>
          <w:sz w:val="24"/>
          <w:szCs w:val="24"/>
        </w:rPr>
        <w:t xml:space="preserve"> The society is quickly adopting a new culture of the urbanized California eroding most of the traditional African and Hispanic culture. Even the long culture embedded in agriculture of the early white people in this region has been replaced with a new culture. The event was meant to celebrate traditional cultures but could not avoid showing the new advances and trends like the </w:t>
      </w:r>
      <w:r w:rsidRPr="00FF4472">
        <w:rPr>
          <w:rFonts w:ascii="Times New Roman" w:hAnsi="Times New Roman" w:cs="Times New Roman"/>
          <w:sz w:val="24"/>
          <w:szCs w:val="24"/>
        </w:rPr>
        <w:lastRenderedPageBreak/>
        <w:t xml:space="preserve">Marvel cartoons and Disney like themed </w:t>
      </w:r>
      <w:r w:rsidR="00187AE9" w:rsidRPr="00FF4472">
        <w:rPr>
          <w:rFonts w:ascii="Times New Roman" w:hAnsi="Times New Roman" w:cs="Times New Roman"/>
          <w:sz w:val="24"/>
          <w:szCs w:val="24"/>
        </w:rPr>
        <w:t>kid’s</w:t>
      </w:r>
      <w:r w:rsidRPr="00FF4472">
        <w:rPr>
          <w:rFonts w:ascii="Times New Roman" w:hAnsi="Times New Roman" w:cs="Times New Roman"/>
          <w:sz w:val="24"/>
          <w:szCs w:val="24"/>
        </w:rPr>
        <w:t xml:space="preserve"> center. </w:t>
      </w:r>
      <w:proofErr w:type="gramStart"/>
      <w:r w:rsidRPr="00FF4472">
        <w:rPr>
          <w:rFonts w:ascii="Times New Roman" w:hAnsi="Times New Roman" w:cs="Times New Roman"/>
          <w:sz w:val="24"/>
          <w:szCs w:val="24"/>
        </w:rPr>
        <w:t>The attire of the mainstream Americans and the foods, arrangement, and lighting of the event.</w:t>
      </w:r>
      <w:proofErr w:type="gramEnd"/>
      <w:r w:rsidRPr="00FF4472">
        <w:rPr>
          <w:rFonts w:ascii="Times New Roman" w:hAnsi="Times New Roman" w:cs="Times New Roman"/>
          <w:sz w:val="24"/>
          <w:szCs w:val="24"/>
        </w:rPr>
        <w:t xml:space="preserve"> Everything was showing how traditional culture is being abandoned for the new trends. Many people from various racial backgrounds have abandoned traditional aspects of their culture to embrace the culture of the white people in the city.</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 Another important display during the festival is varying food samples appreciating the diversity of different cultures. Cooking in the contemporary America society has now become more diverse and therefore reflects the nation's diversity. People in America have in the recent past concentrated on foods like hot dogs, hamburgers, roast beef just but a few. But the society today is changing, and hence people have begun to appreciate foods from other cultures.    Common meals now comprise foods from China, Europe, Africa, and the Caribbean. With an opportunity to hold such an event, the festival displays different kinds of foods prepared in different nations. This practice helps people appreciate and embrace different cultures and maybe perhaps practice this back in their homes. These meals not only embrace diversity but also are often much healthier than typical "American junk foods."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 The event also appreciates the different dance styles embraced by the American culture.  Artists in the society today have different ambitions when it comes to portraying their dance skills. Many artists seem to portray their efforts in fighting for cultural equity and to empower the community to participate in their goals. Such efforts are appreciated through the participation of other members of different cultures during these events. Diversity is a key factor in the American dance scene today. Today, we are in a period where we need to appreciate and embrace change (Keene, 2009). Artists have different platforms to address the issue of diversity in the contemporary society. Los Angeles cultural festival is a platform artist from different </w:t>
      </w:r>
      <w:r w:rsidRPr="00FF4472">
        <w:rPr>
          <w:rFonts w:ascii="Times New Roman" w:hAnsi="Times New Roman" w:cs="Times New Roman"/>
          <w:sz w:val="24"/>
          <w:szCs w:val="24"/>
        </w:rPr>
        <w:lastRenderedPageBreak/>
        <w:t xml:space="preserve">cultures shows their work to embrace diversity. Such efforts are geared towards realizing a society where people will be appreciated no matter their cultural differences. The future generation needs to find a better place where their dance skills will be appreciated since it is a way of generating income. Also, the youths are also keen on such matters with diversity since social media has become a normal trend today. When they get to see their cultures being appreciated, then the future generation will provide a better place to live. </w:t>
      </w:r>
    </w:p>
    <w:p w:rsidR="00FF4472" w:rsidRPr="00FF4472" w:rsidRDefault="00FF4472" w:rsidP="00FF4472">
      <w:pPr>
        <w:spacing w:line="480" w:lineRule="auto"/>
        <w:rPr>
          <w:rFonts w:ascii="Times New Roman" w:hAnsi="Times New Roman" w:cs="Times New Roman"/>
          <w:sz w:val="24"/>
          <w:szCs w:val="24"/>
        </w:rPr>
      </w:pPr>
      <w:r w:rsidRPr="00FF4472">
        <w:rPr>
          <w:rFonts w:ascii="Times New Roman" w:hAnsi="Times New Roman" w:cs="Times New Roman"/>
          <w:sz w:val="24"/>
          <w:szCs w:val="24"/>
        </w:rPr>
        <w:t xml:space="preserve"> </w:t>
      </w:r>
      <w:r>
        <w:rPr>
          <w:rFonts w:ascii="Times New Roman" w:hAnsi="Times New Roman" w:cs="Times New Roman"/>
          <w:sz w:val="24"/>
          <w:szCs w:val="24"/>
        </w:rPr>
        <w:tab/>
      </w:r>
      <w:r w:rsidRPr="00FF4472">
        <w:rPr>
          <w:rFonts w:ascii="Times New Roman" w:hAnsi="Times New Roman" w:cs="Times New Roman"/>
          <w:sz w:val="24"/>
          <w:szCs w:val="24"/>
        </w:rPr>
        <w:t xml:space="preserve">Saudi Arabia Cultural Event offers a big platform for the people in Saudi Arabia to showcase their culture. The recent past has seen many people attend the festival to embrace the culture. This festival is made every February of each year and runs for three weeks and sometimes more. Janadriyah, for example, is a huge village that is built and divided into different regions of Saudi Arabia. Each section in this building represents traditional dress, food, and music from the local area. Just like the Los Angeles cultural festival, the festival showcases a rich mixture of Arabian culture, cuisines, clothing, dances, monuments, and art. The festival is also a fantastic fun family atmosphere, therefore, offers many people time to see it. This annual event that shows all the country heritage and traditions attracts both young and old generation and therefore, they can be able to recall their historical costumes in eating, traveling and so on. People from different countries gather to see plenty of things related to life in the desert. The event is well timed since it is announced on Saudi Tourism website. The place is usually well organized with humble parking space, and the timing is generally in the evening.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 Saudi Arabia culture is diverse in the food prepared across the nation. Older adults in the society remember meals of the past as simple but adequate, without a morsel wasted. They regularly ate at home and started the day with a breakfast of coffee and a few dates soon after the dawn prayer. In the midmorning, a meal of dates, milk or milk products, and bread was served. </w:t>
      </w:r>
      <w:r w:rsidRPr="00FF4472">
        <w:rPr>
          <w:rFonts w:ascii="Times New Roman" w:hAnsi="Times New Roman" w:cs="Times New Roman"/>
          <w:sz w:val="24"/>
          <w:szCs w:val="24"/>
        </w:rPr>
        <w:lastRenderedPageBreak/>
        <w:t xml:space="preserve">The last and main meal was taken often taken before sunset prayer and consisted of a hot grained-based dish, vegetables among people in oases, milk among the nomadic Bedouin and rarely meat and dates. In the contemporary society, meals are eaten later, and the foods prepared are more copious and elaborate. Cheese, yogurt, Jam, eggs, beans, and bread may be consumed around eight in the morning. Lunch mainly consists of mutton or chicken on a plate of rice with some dishes of vegetables and salads followed by fresh fruits shared among the family members. The evening meal is usually a lighter version of lunch and is taken around eight o'clock in the evening. Foods are also prepared to celebrate major occasions in Arabia. The arrival of a guest at someone's home is marked by preparation of a special meal to honor the visitor. For these vents, meat is boiled, and part of the soup is passed among the visitors and the rest mixed with rice. Just like the United States diversity, the food culture consists of junky food stuff which mostly is embraced by the modern society. The society today is much embroiled in foods like hamburgers, chicken, just but a few. It is almost a common thing now to see people in big towns and cities walking into restaurants to order such foods. The reason is that the contemporary society is changing so fast that the traditional way of living is a thing of the past (Walker, Keane, &amp; Burke, 2010). Modernization is something to embrace with this current generation. The practice of diversity in food in both nations, therefore, is still embraced due to the modernization of the society. The foods prepared in the two nations is almost similar due to the changing societal believes and norms.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 In Saudi Arabia cultural event, people also get to know about the ethnic relations. Just like the United States, Saudi Arabia recognizes the different ethnic communities present in the nation. The diversity of these ethnic groups is what defines part of the culture of both nations. As Muslims, Saudi Arabians participate in the community in which issues of race, ethnicity and </w:t>
      </w:r>
      <w:r w:rsidRPr="00FF4472">
        <w:rPr>
          <w:rFonts w:ascii="Times New Roman" w:hAnsi="Times New Roman" w:cs="Times New Roman"/>
          <w:sz w:val="24"/>
          <w:szCs w:val="24"/>
        </w:rPr>
        <w:lastRenderedPageBreak/>
        <w:t xml:space="preserve">national origin should be of no significance and never form the basis for social action, political action, and economic organization. The identity of the Muslim community transcends the borders of states and ideally is a fundamental thing over other identities. In the social aspect of life, the concept of origin is strong among many people in Saudi Arabia. Some people, mainly in </w:t>
      </w:r>
      <w:proofErr w:type="spellStart"/>
      <w:r w:rsidRPr="00FF4472">
        <w:rPr>
          <w:rFonts w:ascii="Times New Roman" w:hAnsi="Times New Roman" w:cs="Times New Roman"/>
          <w:sz w:val="24"/>
          <w:szCs w:val="24"/>
        </w:rPr>
        <w:t>Hijaz</w:t>
      </w:r>
      <w:proofErr w:type="spellEnd"/>
      <w:r w:rsidRPr="00FF4472">
        <w:rPr>
          <w:rFonts w:ascii="Times New Roman" w:hAnsi="Times New Roman" w:cs="Times New Roman"/>
          <w:sz w:val="24"/>
          <w:szCs w:val="24"/>
        </w:rPr>
        <w:t xml:space="preserve">, are recognized as Muhammad descendants and are known as Ashraf. Many other people throughout the kingdom have routs from ancient Arab tribes. Still, other people stress Arabian origins but without tribal connections. However, Saudi Arabian citizenship embraces people with historical origins outside the Arabian Peninsula. The consideration of origin is an important marker and influences social interaction, including marriage, but do not impact directly into economic or power differentials in the national society. Moreover, among younger people, such the social significance of such considerations is waning with the modernization of the society. Also, cultural division in Saudi Arabia is more prominent between citizens and immigrants. Many immigrants are neither Muslim nor Arabs. However, this division is muted by the common bonds of brotherhood embraced by the people in Saudi. In such cases, religious, linguistic, and other cultural barriers bring level the foreigner and the local people to embrace each other. However, class divisions separate citizens from the many immigrants who are low-skilled workers. The foreigners come on a temporary basis and mostly as individuals without families. They are thus in the society but mostly not for it, and little effort is made to assimilate these people. Just like the United States, immigrants in Saudi Arabia are assimilated among people but in most cases not in the society. Modernization of the society has changed the way immigrants are viewed in the society. In the United States, for example, the government has put in place some policies that are aimed at restricting immigrants into the nation. Trump administration has </w:t>
      </w:r>
      <w:r w:rsidRPr="00FF4472">
        <w:rPr>
          <w:rFonts w:ascii="Times New Roman" w:hAnsi="Times New Roman" w:cs="Times New Roman"/>
          <w:sz w:val="24"/>
          <w:szCs w:val="24"/>
        </w:rPr>
        <w:lastRenderedPageBreak/>
        <w:t xml:space="preserve">been so hard on the issue of immigration. Therefore, the two cultural ceremonies address such issues that are prevalent in this modernized society.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 Another essential aspect that such an event shows is etiquette among the Saudi Arabians. Social interaction is marked by a strong gender segregation and respect for age differentials. A polite behavior prevails among many people in Saudi. Men and women do not often interact across the gender divide outside the domestic space of families, and many of the do's and don'ts in the society aim to regulate such interaction beyond the confines of a home. Thus the interaction of male and female anywhere should confine to the cultural requirements. In general, male and female should refrain from making specific references to individuals of the other gender, although it is usually acceptable for one to inquire about one's family's well-being, which is a way of showing togetherness. Deference is required to be shown to the elderly people, and relations between generations are often characterized by strict formality and the maintenance of decorum in social gatherings. Interactions mostly take place in groups that are gender and age-specific. Social visiting within such contexts is very common and occurs on both an everyday basis and for special events. Such events include visits to express congratulations for a happy celebration like a wedding or a birthday celebration. A guest, upon arrival, is supposed to greet the host and others present b shaking hands, or if the two know each other well or are of the same age, by kissing on the cheek more times. People in Saudi also tend to remain close physical contact during social interaction. Walking arm-in-arm or holding hands and gently touching another person's palm while talking is common and is usually practiced by people of same gender or age or understand each other well (Steer, 1994). Staring or gazing at people in public places is regarded as a rude gesture. Etiquette is a key issue in the Saudi Arabian countries. In America, greetings are quite informal and casual. It is becoming more common in social </w:t>
      </w:r>
      <w:r w:rsidRPr="00FF4472">
        <w:rPr>
          <w:rFonts w:ascii="Times New Roman" w:hAnsi="Times New Roman" w:cs="Times New Roman"/>
          <w:sz w:val="24"/>
          <w:szCs w:val="24"/>
        </w:rPr>
        <w:lastRenderedPageBreak/>
        <w:t xml:space="preserve">situations not to shake hands upon meeting someone and simply node or smile. Such norms are different from those observed by Saudi people. The Saudi people embrace traditional norms instilled in them throughout the generations. However, with modernization becoming more prevalent, the younger generation is capable of changing such norms to modernize the world.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 Another important aspect is the diversity of religion. Religion is one of the fundamental aspects that bind the community in the contemporary society. All Saudi Arabian citizens practice the Muslim faith. Apart from a small minority of Shia people, Saudi Arabians are Sunni and mainly adore the </w:t>
      </w:r>
      <w:proofErr w:type="spellStart"/>
      <w:r w:rsidRPr="00FF4472">
        <w:rPr>
          <w:rFonts w:ascii="Times New Roman" w:hAnsi="Times New Roman" w:cs="Times New Roman"/>
          <w:sz w:val="24"/>
          <w:szCs w:val="24"/>
        </w:rPr>
        <w:t>Hanbali</w:t>
      </w:r>
      <w:proofErr w:type="spellEnd"/>
      <w:r w:rsidRPr="00FF4472">
        <w:rPr>
          <w:rFonts w:ascii="Times New Roman" w:hAnsi="Times New Roman" w:cs="Times New Roman"/>
          <w:sz w:val="24"/>
          <w:szCs w:val="24"/>
        </w:rPr>
        <w:t xml:space="preserve"> School of Islamic law (</w:t>
      </w:r>
      <w:proofErr w:type="spellStart"/>
      <w:r w:rsidRPr="00FF4472">
        <w:rPr>
          <w:rFonts w:ascii="Times New Roman" w:hAnsi="Times New Roman" w:cs="Times New Roman"/>
          <w:sz w:val="24"/>
          <w:szCs w:val="24"/>
        </w:rPr>
        <w:t>Madhab</w:t>
      </w:r>
      <w:proofErr w:type="spellEnd"/>
      <w:r w:rsidRPr="00FF4472">
        <w:rPr>
          <w:rFonts w:ascii="Times New Roman" w:hAnsi="Times New Roman" w:cs="Times New Roman"/>
          <w:sz w:val="24"/>
          <w:szCs w:val="24"/>
        </w:rPr>
        <w:t xml:space="preserve">). Also, some of the immigrants in the country are Muslims. No-n-Muslim faiths are not allowed to practice their religion in Saudi Arabia. Islam also does not have ordained clergy or priests. The person most learned in Islam is the one who leads the prayers. The learned people include the judges, preachers, teachers, prayer leaders, and other people well versed in Islam studies. Islam also observes rituals and holy places. The major everyday rituals are related to the five pillars of Islam (Sweet, 1950). Those who pray face the Mecca while ideally in a mosque or as a group. The pilgrimage is one of the other five pillars of Islam religion and should be practiced at least once in One's life. Unlike in Saudi Arabia, the United States is diversified in religion. The vast majority of people in the United States are Christians. There are also other religions including Catholicism, Judaism, Methodists, Protestants, and Baptist that are free to observe their religious practices in America. This diversity in religion allows the people in the country to associate and embrace other people and hence a unified society. </w:t>
      </w:r>
    </w:p>
    <w:p w:rsidR="00FF4472" w:rsidRPr="00FF4472" w:rsidRDefault="00FF4472" w:rsidP="00FF4472">
      <w:pPr>
        <w:spacing w:line="480" w:lineRule="auto"/>
        <w:ind w:firstLine="720"/>
        <w:rPr>
          <w:rFonts w:ascii="Times New Roman" w:hAnsi="Times New Roman" w:cs="Times New Roman"/>
          <w:sz w:val="24"/>
          <w:szCs w:val="24"/>
        </w:rPr>
      </w:pPr>
      <w:r w:rsidRPr="00FF4472">
        <w:rPr>
          <w:rFonts w:ascii="Times New Roman" w:hAnsi="Times New Roman" w:cs="Times New Roman"/>
          <w:sz w:val="24"/>
          <w:szCs w:val="24"/>
        </w:rPr>
        <w:t xml:space="preserve"> In conclusion, the cultural events provide people with an opportunity to embrace their cultures no matter where they are in this world. It allows people to embrace food, clothing, religion, etiquette, music just but a few as practiced in their way.                                                      </w:t>
      </w:r>
    </w:p>
    <w:p w:rsidR="00FF4472" w:rsidRPr="00FF4472" w:rsidRDefault="00FF4472" w:rsidP="00FF4472">
      <w:pPr>
        <w:spacing w:line="480" w:lineRule="auto"/>
        <w:rPr>
          <w:rFonts w:ascii="Times New Roman" w:hAnsi="Times New Roman" w:cs="Times New Roman"/>
          <w:sz w:val="24"/>
          <w:szCs w:val="24"/>
        </w:rPr>
      </w:pPr>
      <w:r w:rsidRPr="00FF4472">
        <w:rPr>
          <w:rFonts w:ascii="Times New Roman" w:hAnsi="Times New Roman" w:cs="Times New Roman"/>
          <w:sz w:val="24"/>
          <w:szCs w:val="24"/>
        </w:rPr>
        <w:lastRenderedPageBreak/>
        <w:t xml:space="preserve">                          </w:t>
      </w:r>
    </w:p>
    <w:p w:rsidR="001A4C8C" w:rsidRDefault="00FF4472" w:rsidP="00FF4472">
      <w:pPr>
        <w:spacing w:line="480" w:lineRule="auto"/>
        <w:rPr>
          <w:rFonts w:ascii="Times New Roman" w:hAnsi="Times New Roman" w:cs="Times New Roman"/>
          <w:sz w:val="24"/>
          <w:szCs w:val="24"/>
        </w:rPr>
      </w:pPr>
      <w:r w:rsidRPr="00FF4472">
        <w:rPr>
          <w:rFonts w:ascii="Times New Roman" w:hAnsi="Times New Roman" w:cs="Times New Roman"/>
          <w:sz w:val="24"/>
          <w:szCs w:val="24"/>
        </w:rPr>
        <w:t xml:space="preserve">  </w:t>
      </w:r>
    </w:p>
    <w:p w:rsidR="001A4C8C" w:rsidRDefault="001A4C8C" w:rsidP="00AD6BDA">
      <w:pPr>
        <w:spacing w:line="480" w:lineRule="auto"/>
        <w:jc w:val="center"/>
        <w:rPr>
          <w:rFonts w:ascii="Times New Roman" w:hAnsi="Times New Roman" w:cs="Times New Roman"/>
          <w:sz w:val="24"/>
          <w:szCs w:val="24"/>
        </w:rPr>
      </w:pPr>
    </w:p>
    <w:p w:rsidR="00FF4472" w:rsidRDefault="00AD6BDA" w:rsidP="008203C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F4472" w:rsidRDefault="00FF4472" w:rsidP="006A08CD">
      <w:pPr>
        <w:spacing w:line="240" w:lineRule="auto"/>
        <w:ind w:left="720" w:hanging="720"/>
        <w:rPr>
          <w:rFonts w:ascii="Times New Roman" w:hAnsi="Times New Roman" w:cs="Times New Roman"/>
          <w:sz w:val="24"/>
          <w:szCs w:val="24"/>
        </w:rPr>
      </w:pPr>
      <w:r w:rsidRPr="00297243">
        <w:rPr>
          <w:rFonts w:ascii="Times New Roman" w:hAnsi="Times New Roman" w:cs="Times New Roman"/>
          <w:sz w:val="24"/>
          <w:szCs w:val="24"/>
        </w:rPr>
        <w:t>Keene, J. A. (2009). </w:t>
      </w:r>
      <w:r w:rsidRPr="00297243">
        <w:rPr>
          <w:rFonts w:ascii="Times New Roman" w:hAnsi="Times New Roman" w:cs="Times New Roman"/>
          <w:i/>
          <w:iCs/>
          <w:sz w:val="24"/>
          <w:szCs w:val="24"/>
        </w:rPr>
        <w:t>A history of music education in the United States</w:t>
      </w:r>
      <w:r w:rsidRPr="00297243">
        <w:rPr>
          <w:rFonts w:ascii="Times New Roman" w:hAnsi="Times New Roman" w:cs="Times New Roman"/>
          <w:sz w:val="24"/>
          <w:szCs w:val="24"/>
        </w:rPr>
        <w:t xml:space="preserve">. Glenbridge Publishing </w:t>
      </w:r>
      <w:proofErr w:type="gramStart"/>
      <w:r w:rsidRPr="00297243">
        <w:rPr>
          <w:rFonts w:ascii="Times New Roman" w:hAnsi="Times New Roman" w:cs="Times New Roman"/>
          <w:sz w:val="24"/>
          <w:szCs w:val="24"/>
        </w:rPr>
        <w:t>Ltd..</w:t>
      </w:r>
      <w:bookmarkStart w:id="0" w:name="_GoBack"/>
      <w:bookmarkEnd w:id="0"/>
      <w:proofErr w:type="gramEnd"/>
    </w:p>
    <w:p w:rsidR="00FF4472" w:rsidRDefault="00FF4472" w:rsidP="006A08CD">
      <w:pPr>
        <w:spacing w:line="240" w:lineRule="auto"/>
        <w:ind w:left="720" w:hanging="720"/>
        <w:rPr>
          <w:rFonts w:ascii="Times New Roman" w:hAnsi="Times New Roman" w:cs="Times New Roman"/>
          <w:sz w:val="24"/>
          <w:szCs w:val="24"/>
        </w:rPr>
      </w:pPr>
      <w:r w:rsidRPr="00297243">
        <w:rPr>
          <w:rFonts w:ascii="Times New Roman" w:hAnsi="Times New Roman" w:cs="Times New Roman"/>
          <w:sz w:val="24"/>
          <w:szCs w:val="24"/>
        </w:rPr>
        <w:t>Ogbu, J. U. (1992). Understanding cultural diversity and learning. </w:t>
      </w:r>
      <w:r w:rsidRPr="00297243">
        <w:rPr>
          <w:rFonts w:ascii="Times New Roman" w:hAnsi="Times New Roman" w:cs="Times New Roman"/>
          <w:i/>
          <w:iCs/>
          <w:sz w:val="24"/>
          <w:szCs w:val="24"/>
        </w:rPr>
        <w:t>Educational researcher</w:t>
      </w:r>
      <w:r w:rsidRPr="00297243">
        <w:rPr>
          <w:rFonts w:ascii="Times New Roman" w:hAnsi="Times New Roman" w:cs="Times New Roman"/>
          <w:sz w:val="24"/>
          <w:szCs w:val="24"/>
        </w:rPr>
        <w:t>, </w:t>
      </w:r>
      <w:r w:rsidRPr="00297243">
        <w:rPr>
          <w:rFonts w:ascii="Times New Roman" w:hAnsi="Times New Roman" w:cs="Times New Roman"/>
          <w:i/>
          <w:iCs/>
          <w:sz w:val="24"/>
          <w:szCs w:val="24"/>
        </w:rPr>
        <w:t>21</w:t>
      </w:r>
      <w:r w:rsidRPr="00297243">
        <w:rPr>
          <w:rFonts w:ascii="Times New Roman" w:hAnsi="Times New Roman" w:cs="Times New Roman"/>
          <w:sz w:val="24"/>
          <w:szCs w:val="24"/>
        </w:rPr>
        <w:t>(8), 5-14.</w:t>
      </w:r>
    </w:p>
    <w:p w:rsidR="00FF4472" w:rsidRDefault="00FF4472" w:rsidP="006A08CD">
      <w:pPr>
        <w:spacing w:line="240" w:lineRule="auto"/>
        <w:ind w:left="720" w:hanging="720"/>
        <w:rPr>
          <w:rFonts w:ascii="Times New Roman" w:hAnsi="Times New Roman" w:cs="Times New Roman"/>
          <w:sz w:val="24"/>
          <w:szCs w:val="24"/>
        </w:rPr>
      </w:pPr>
      <w:r w:rsidRPr="00297243">
        <w:rPr>
          <w:rFonts w:ascii="Times New Roman" w:hAnsi="Times New Roman" w:cs="Times New Roman"/>
          <w:sz w:val="24"/>
          <w:szCs w:val="24"/>
        </w:rPr>
        <w:t>Steer, D. G. (1994). Coexistence and access etiquette in the United States unlicensed PCS band. </w:t>
      </w:r>
      <w:r w:rsidRPr="00297243">
        <w:rPr>
          <w:rFonts w:ascii="Times New Roman" w:hAnsi="Times New Roman" w:cs="Times New Roman"/>
          <w:i/>
          <w:iCs/>
          <w:sz w:val="24"/>
          <w:szCs w:val="24"/>
        </w:rPr>
        <w:t>IEEE Personal Communications</w:t>
      </w:r>
      <w:r w:rsidRPr="00297243">
        <w:rPr>
          <w:rFonts w:ascii="Times New Roman" w:hAnsi="Times New Roman" w:cs="Times New Roman"/>
          <w:sz w:val="24"/>
          <w:szCs w:val="24"/>
        </w:rPr>
        <w:t>, </w:t>
      </w:r>
      <w:r w:rsidRPr="00297243">
        <w:rPr>
          <w:rFonts w:ascii="Times New Roman" w:hAnsi="Times New Roman" w:cs="Times New Roman"/>
          <w:i/>
          <w:iCs/>
          <w:sz w:val="24"/>
          <w:szCs w:val="24"/>
        </w:rPr>
        <w:t>1</w:t>
      </w:r>
      <w:r w:rsidRPr="00297243">
        <w:rPr>
          <w:rFonts w:ascii="Times New Roman" w:hAnsi="Times New Roman" w:cs="Times New Roman"/>
          <w:sz w:val="24"/>
          <w:szCs w:val="24"/>
        </w:rPr>
        <w:t>(4), 36.</w:t>
      </w:r>
    </w:p>
    <w:p w:rsidR="00FF4472" w:rsidRDefault="00FF4472" w:rsidP="006A08CD">
      <w:pPr>
        <w:spacing w:line="240" w:lineRule="auto"/>
        <w:ind w:left="720" w:hanging="720"/>
        <w:rPr>
          <w:rFonts w:ascii="Times New Roman" w:hAnsi="Times New Roman" w:cs="Times New Roman"/>
          <w:sz w:val="24"/>
          <w:szCs w:val="24"/>
        </w:rPr>
      </w:pPr>
      <w:r w:rsidRPr="00297243">
        <w:rPr>
          <w:rFonts w:ascii="Times New Roman" w:hAnsi="Times New Roman" w:cs="Times New Roman"/>
          <w:sz w:val="24"/>
          <w:szCs w:val="24"/>
        </w:rPr>
        <w:t>Sweet, W. W. (1950). </w:t>
      </w:r>
      <w:r w:rsidRPr="00297243">
        <w:rPr>
          <w:rFonts w:ascii="Times New Roman" w:hAnsi="Times New Roman" w:cs="Times New Roman"/>
          <w:i/>
          <w:iCs/>
          <w:sz w:val="24"/>
          <w:szCs w:val="24"/>
        </w:rPr>
        <w:t>The story of religion in America</w:t>
      </w:r>
      <w:r w:rsidRPr="00297243">
        <w:rPr>
          <w:rFonts w:ascii="Times New Roman" w:hAnsi="Times New Roman" w:cs="Times New Roman"/>
          <w:sz w:val="24"/>
          <w:szCs w:val="24"/>
        </w:rPr>
        <w:t>.</w:t>
      </w:r>
    </w:p>
    <w:p w:rsidR="00FF4472" w:rsidRDefault="00FF4472" w:rsidP="006A08CD">
      <w:pPr>
        <w:spacing w:line="240" w:lineRule="auto"/>
        <w:ind w:left="720" w:hanging="720"/>
        <w:rPr>
          <w:rFonts w:ascii="Times New Roman" w:hAnsi="Times New Roman" w:cs="Times New Roman"/>
          <w:sz w:val="24"/>
          <w:szCs w:val="24"/>
        </w:rPr>
      </w:pPr>
      <w:proofErr w:type="gramStart"/>
      <w:r w:rsidRPr="00297243">
        <w:rPr>
          <w:rFonts w:ascii="Times New Roman" w:hAnsi="Times New Roman" w:cs="Times New Roman"/>
          <w:sz w:val="24"/>
          <w:szCs w:val="24"/>
        </w:rPr>
        <w:t>Walker, R. E., Keane, C. R., &amp; Burke, J. G. (2010).</w:t>
      </w:r>
      <w:proofErr w:type="gramEnd"/>
      <w:r w:rsidRPr="00297243">
        <w:rPr>
          <w:rFonts w:ascii="Times New Roman" w:hAnsi="Times New Roman" w:cs="Times New Roman"/>
          <w:sz w:val="24"/>
          <w:szCs w:val="24"/>
        </w:rPr>
        <w:t xml:space="preserve"> Disparities and access to healthy food in the United States: A review of food deserts literature. </w:t>
      </w:r>
      <w:r w:rsidRPr="00297243">
        <w:rPr>
          <w:rFonts w:ascii="Times New Roman" w:hAnsi="Times New Roman" w:cs="Times New Roman"/>
          <w:i/>
          <w:iCs/>
          <w:sz w:val="24"/>
          <w:szCs w:val="24"/>
        </w:rPr>
        <w:t>Health &amp; place</w:t>
      </w:r>
      <w:r w:rsidRPr="00297243">
        <w:rPr>
          <w:rFonts w:ascii="Times New Roman" w:hAnsi="Times New Roman" w:cs="Times New Roman"/>
          <w:sz w:val="24"/>
          <w:szCs w:val="24"/>
        </w:rPr>
        <w:t>, </w:t>
      </w:r>
      <w:r w:rsidRPr="00297243">
        <w:rPr>
          <w:rFonts w:ascii="Times New Roman" w:hAnsi="Times New Roman" w:cs="Times New Roman"/>
          <w:i/>
          <w:iCs/>
          <w:sz w:val="24"/>
          <w:szCs w:val="24"/>
        </w:rPr>
        <w:t>16</w:t>
      </w:r>
      <w:r w:rsidRPr="00297243">
        <w:rPr>
          <w:rFonts w:ascii="Times New Roman" w:hAnsi="Times New Roman" w:cs="Times New Roman"/>
          <w:sz w:val="24"/>
          <w:szCs w:val="24"/>
        </w:rPr>
        <w:t>(5), 876-884.</w:t>
      </w:r>
    </w:p>
    <w:p w:rsidR="00847E04" w:rsidRDefault="00847E04" w:rsidP="00AC28D2">
      <w:pPr>
        <w:spacing w:line="480" w:lineRule="auto"/>
        <w:rPr>
          <w:rFonts w:ascii="Times New Roman" w:hAnsi="Times New Roman" w:cs="Times New Roman"/>
          <w:sz w:val="24"/>
          <w:szCs w:val="24"/>
        </w:rPr>
      </w:pPr>
    </w:p>
    <w:p w:rsidR="00847E04" w:rsidRDefault="00847E04" w:rsidP="00AC28D2">
      <w:pPr>
        <w:spacing w:line="480" w:lineRule="auto"/>
        <w:rPr>
          <w:rFonts w:ascii="Times New Roman" w:hAnsi="Times New Roman" w:cs="Times New Roman"/>
          <w:sz w:val="24"/>
          <w:szCs w:val="24"/>
        </w:rPr>
      </w:pPr>
    </w:p>
    <w:p w:rsidR="00847E04" w:rsidRPr="00C32746" w:rsidRDefault="00847E04" w:rsidP="00AC28D2">
      <w:pPr>
        <w:spacing w:line="480" w:lineRule="auto"/>
        <w:rPr>
          <w:rFonts w:ascii="Times New Roman" w:hAnsi="Times New Roman" w:cs="Times New Roman"/>
          <w:sz w:val="24"/>
          <w:szCs w:val="24"/>
        </w:rPr>
      </w:pPr>
    </w:p>
    <w:p w:rsidR="00752630" w:rsidRPr="00C32746" w:rsidRDefault="00752630" w:rsidP="00AC28D2">
      <w:pPr>
        <w:spacing w:line="480" w:lineRule="auto"/>
        <w:rPr>
          <w:rFonts w:ascii="Times New Roman" w:hAnsi="Times New Roman" w:cs="Times New Roman"/>
          <w:sz w:val="24"/>
          <w:szCs w:val="24"/>
        </w:rPr>
      </w:pPr>
    </w:p>
    <w:p w:rsidR="009226BB" w:rsidRPr="00C32746" w:rsidRDefault="009226BB" w:rsidP="00AC28D2">
      <w:pPr>
        <w:spacing w:line="480" w:lineRule="auto"/>
        <w:rPr>
          <w:rFonts w:ascii="Times New Roman" w:hAnsi="Times New Roman" w:cs="Times New Roman"/>
          <w:sz w:val="24"/>
          <w:szCs w:val="24"/>
        </w:rPr>
      </w:pPr>
    </w:p>
    <w:sectPr w:rsidR="009226BB" w:rsidRPr="00C32746" w:rsidSect="008F35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5101" w:rsidRDefault="00085101" w:rsidP="008F3538">
      <w:pPr>
        <w:spacing w:after="0" w:line="240" w:lineRule="auto"/>
      </w:pPr>
      <w:r>
        <w:separator/>
      </w:r>
    </w:p>
  </w:endnote>
  <w:endnote w:type="continuationSeparator" w:id="0">
    <w:p w:rsidR="00085101" w:rsidRDefault="00085101" w:rsidP="008F35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5101" w:rsidRDefault="00085101" w:rsidP="008F3538">
      <w:pPr>
        <w:spacing w:after="0" w:line="240" w:lineRule="auto"/>
      </w:pPr>
      <w:r>
        <w:separator/>
      </w:r>
    </w:p>
  </w:footnote>
  <w:footnote w:type="continuationSeparator" w:id="0">
    <w:p w:rsidR="00085101" w:rsidRDefault="00085101" w:rsidP="008F35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538" w:rsidRPr="008F3538" w:rsidRDefault="008F3538" w:rsidP="008F3538">
    <w:pPr>
      <w:pStyle w:val="Header"/>
      <w:tabs>
        <w:tab w:val="clear" w:pos="4680"/>
        <w:tab w:val="clear" w:pos="9360"/>
        <w:tab w:val="left" w:pos="7785"/>
      </w:tabs>
      <w:rPr>
        <w:rFonts w:ascii="Times New Roman" w:hAnsi="Times New Roman" w:cs="Times New Roman"/>
        <w:sz w:val="24"/>
        <w:szCs w:val="24"/>
      </w:rPr>
    </w:pPr>
    <w:r>
      <w:rPr>
        <w:rFonts w:ascii="Times New Roman" w:hAnsi="Times New Roman" w:cs="Times New Roman"/>
        <w:sz w:val="24"/>
        <w:szCs w:val="24"/>
      </w:rPr>
      <w:t>CULTURAL ANALYSIS</w:t>
    </w:r>
    <w:r>
      <w:rPr>
        <w:rFonts w:ascii="Times New Roman" w:hAnsi="Times New Roman" w:cs="Times New Roman"/>
        <w:sz w:val="24"/>
        <w:szCs w:val="24"/>
      </w:rPr>
      <w:tab/>
    </w:r>
    <w:r w:rsidR="00D37734">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D37734">
      <w:rPr>
        <w:rFonts w:ascii="Times New Roman" w:hAnsi="Times New Roman" w:cs="Times New Roman"/>
        <w:sz w:val="24"/>
        <w:szCs w:val="24"/>
      </w:rPr>
      <w:fldChar w:fldCharType="separate"/>
    </w:r>
    <w:r w:rsidR="008203C1">
      <w:rPr>
        <w:rFonts w:ascii="Times New Roman" w:hAnsi="Times New Roman" w:cs="Times New Roman"/>
        <w:noProof/>
        <w:sz w:val="24"/>
        <w:szCs w:val="24"/>
      </w:rPr>
      <w:t>2</w:t>
    </w:r>
    <w:r w:rsidR="00D37734">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538" w:rsidRDefault="008F3538" w:rsidP="008F3538">
    <w:pPr>
      <w:pStyle w:val="Header"/>
      <w:tabs>
        <w:tab w:val="clear" w:pos="4680"/>
        <w:tab w:val="clear" w:pos="9360"/>
        <w:tab w:val="left" w:pos="8250"/>
      </w:tabs>
    </w:pPr>
    <w:r>
      <w:rPr>
        <w:rFonts w:ascii="Times New Roman" w:hAnsi="Times New Roman" w:cs="Times New Roman"/>
        <w:sz w:val="24"/>
        <w:szCs w:val="24"/>
      </w:rPr>
      <w:t>Running Head:  CULTURAL ANALYSIS</w:t>
    </w:r>
    <w:r>
      <w:rPr>
        <w:rFonts w:ascii="Times New Roman" w:hAnsi="Times New Roman" w:cs="Times New Roman"/>
        <w:sz w:val="24"/>
        <w:szCs w:val="24"/>
      </w:rPr>
      <w:tab/>
    </w:r>
    <w:r w:rsidR="00D37734">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D37734">
      <w:rPr>
        <w:rFonts w:ascii="Times New Roman" w:hAnsi="Times New Roman" w:cs="Times New Roman"/>
        <w:sz w:val="24"/>
        <w:szCs w:val="24"/>
      </w:rPr>
      <w:fldChar w:fldCharType="separate"/>
    </w:r>
    <w:r w:rsidR="008203C1">
      <w:rPr>
        <w:rFonts w:ascii="Times New Roman" w:hAnsi="Times New Roman" w:cs="Times New Roman"/>
        <w:noProof/>
        <w:sz w:val="24"/>
        <w:szCs w:val="24"/>
      </w:rPr>
      <w:t>1</w:t>
    </w:r>
    <w:r w:rsidR="00D3773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0NTUwNTM0MzM1NrUwtjBX0lEKTi0uzszPAykwrAUAzTo9WywAAAA="/>
  </w:docVars>
  <w:rsids>
    <w:rsidRoot w:val="008F3538"/>
    <w:rsid w:val="00012A93"/>
    <w:rsid w:val="00013E5D"/>
    <w:rsid w:val="000335B6"/>
    <w:rsid w:val="00066490"/>
    <w:rsid w:val="00067134"/>
    <w:rsid w:val="00072DAB"/>
    <w:rsid w:val="00085101"/>
    <w:rsid w:val="000A4129"/>
    <w:rsid w:val="000D362E"/>
    <w:rsid w:val="00105303"/>
    <w:rsid w:val="001101D3"/>
    <w:rsid w:val="0017198C"/>
    <w:rsid w:val="00187AE9"/>
    <w:rsid w:val="001A4C8C"/>
    <w:rsid w:val="001B3F3E"/>
    <w:rsid w:val="001D64D4"/>
    <w:rsid w:val="001E6CDF"/>
    <w:rsid w:val="001F7A65"/>
    <w:rsid w:val="0021079B"/>
    <w:rsid w:val="00233BBF"/>
    <w:rsid w:val="002457D4"/>
    <w:rsid w:val="00251C65"/>
    <w:rsid w:val="002544C2"/>
    <w:rsid w:val="0029134C"/>
    <w:rsid w:val="00297243"/>
    <w:rsid w:val="002D1FD8"/>
    <w:rsid w:val="002F4A47"/>
    <w:rsid w:val="00301F29"/>
    <w:rsid w:val="00307436"/>
    <w:rsid w:val="003E7FD2"/>
    <w:rsid w:val="00405C2F"/>
    <w:rsid w:val="00447190"/>
    <w:rsid w:val="00452B69"/>
    <w:rsid w:val="00456FF0"/>
    <w:rsid w:val="00460D09"/>
    <w:rsid w:val="00467ACE"/>
    <w:rsid w:val="00467B8C"/>
    <w:rsid w:val="00483696"/>
    <w:rsid w:val="004D346B"/>
    <w:rsid w:val="004D59EC"/>
    <w:rsid w:val="004F31D2"/>
    <w:rsid w:val="005008DA"/>
    <w:rsid w:val="00576393"/>
    <w:rsid w:val="00576D3F"/>
    <w:rsid w:val="00597A34"/>
    <w:rsid w:val="005A4555"/>
    <w:rsid w:val="005B0E47"/>
    <w:rsid w:val="005B3DCC"/>
    <w:rsid w:val="005C28F2"/>
    <w:rsid w:val="00645739"/>
    <w:rsid w:val="00676CEB"/>
    <w:rsid w:val="00682F7D"/>
    <w:rsid w:val="006A08CD"/>
    <w:rsid w:val="006D3E5E"/>
    <w:rsid w:val="00723500"/>
    <w:rsid w:val="00752630"/>
    <w:rsid w:val="007820FA"/>
    <w:rsid w:val="00783BD2"/>
    <w:rsid w:val="0078510F"/>
    <w:rsid w:val="007D3EFA"/>
    <w:rsid w:val="007F5BDB"/>
    <w:rsid w:val="00806DE8"/>
    <w:rsid w:val="008100BB"/>
    <w:rsid w:val="008203C1"/>
    <w:rsid w:val="0083592D"/>
    <w:rsid w:val="00847E04"/>
    <w:rsid w:val="008F3538"/>
    <w:rsid w:val="00907DBC"/>
    <w:rsid w:val="009226BB"/>
    <w:rsid w:val="00925A39"/>
    <w:rsid w:val="00954804"/>
    <w:rsid w:val="00965433"/>
    <w:rsid w:val="00997F32"/>
    <w:rsid w:val="009A5063"/>
    <w:rsid w:val="009B2021"/>
    <w:rsid w:val="009C600F"/>
    <w:rsid w:val="00A1150D"/>
    <w:rsid w:val="00A13BCE"/>
    <w:rsid w:val="00A1532A"/>
    <w:rsid w:val="00A32EFB"/>
    <w:rsid w:val="00A33D7A"/>
    <w:rsid w:val="00A40928"/>
    <w:rsid w:val="00A62416"/>
    <w:rsid w:val="00A66451"/>
    <w:rsid w:val="00AC0A55"/>
    <w:rsid w:val="00AC28D2"/>
    <w:rsid w:val="00AD6BDA"/>
    <w:rsid w:val="00AE318E"/>
    <w:rsid w:val="00AE64FF"/>
    <w:rsid w:val="00B07CD2"/>
    <w:rsid w:val="00B2332E"/>
    <w:rsid w:val="00B60836"/>
    <w:rsid w:val="00B83DAE"/>
    <w:rsid w:val="00BC697B"/>
    <w:rsid w:val="00C0167D"/>
    <w:rsid w:val="00C0247F"/>
    <w:rsid w:val="00C03A08"/>
    <w:rsid w:val="00C32746"/>
    <w:rsid w:val="00C33A1A"/>
    <w:rsid w:val="00C552D1"/>
    <w:rsid w:val="00C76C54"/>
    <w:rsid w:val="00CF58A2"/>
    <w:rsid w:val="00D05F67"/>
    <w:rsid w:val="00D06427"/>
    <w:rsid w:val="00D0755D"/>
    <w:rsid w:val="00D201EC"/>
    <w:rsid w:val="00D24869"/>
    <w:rsid w:val="00D37734"/>
    <w:rsid w:val="00D6265B"/>
    <w:rsid w:val="00D64CDC"/>
    <w:rsid w:val="00E64655"/>
    <w:rsid w:val="00E704DC"/>
    <w:rsid w:val="00E9245E"/>
    <w:rsid w:val="00EB1F8E"/>
    <w:rsid w:val="00F05FF4"/>
    <w:rsid w:val="00F264F2"/>
    <w:rsid w:val="00F901E7"/>
    <w:rsid w:val="00FB2EF6"/>
    <w:rsid w:val="00FF447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7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F35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3538"/>
  </w:style>
  <w:style w:type="paragraph" w:styleId="Footer">
    <w:name w:val="footer"/>
    <w:basedOn w:val="Normal"/>
    <w:link w:val="FooterChar"/>
    <w:uiPriority w:val="99"/>
    <w:semiHidden/>
    <w:unhideWhenUsed/>
    <w:rsid w:val="008F35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35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F35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3538"/>
  </w:style>
  <w:style w:type="paragraph" w:styleId="Footer">
    <w:name w:val="footer"/>
    <w:basedOn w:val="Normal"/>
    <w:link w:val="FooterChar"/>
    <w:uiPriority w:val="99"/>
    <w:semiHidden/>
    <w:unhideWhenUsed/>
    <w:rsid w:val="008F35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353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3100</Words>
  <Characters>17673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hp ProBook 4530 User</cp:lastModifiedBy>
  <cp:revision>2</cp:revision>
  <dcterms:created xsi:type="dcterms:W3CDTF">2017-11-29T16:28:00Z</dcterms:created>
  <dcterms:modified xsi:type="dcterms:W3CDTF">2017-11-29T16:28:00Z</dcterms:modified>
</cp:coreProperties>
</file>